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AD" w:rsidRPr="002943AD" w:rsidRDefault="002943AD" w:rsidP="002943AD">
      <w:pPr>
        <w:autoSpaceDE w:val="0"/>
        <w:autoSpaceDN w:val="0"/>
        <w:adjustRightInd w:val="0"/>
        <w:spacing w:after="0" w:line="240" w:lineRule="auto"/>
        <w:rPr>
          <w:rStyle w:val="a3"/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fldChar w:fldCharType="begin"/>
      </w:r>
      <w:r>
        <w:rPr>
          <w:rFonts w:ascii="TimesNewRomanPSMT" w:hAnsi="TimesNewRomanPSMT" w:cs="TimesNewRomanPSMT"/>
          <w:sz w:val="28"/>
          <w:szCs w:val="28"/>
          <w:lang w:val="uk-UA"/>
        </w:rPr>
        <w:instrText xml:space="preserve"> HYPERLINK "https://mon.gov.ua/ua/npa/shodo-organizaciyi-diyalnosti-zakladiv-doshkilnoyi-osviti-ta-zahistu-zakonnih-prav-pracivnikiv" </w:instrText>
      </w:r>
      <w:r>
        <w:rPr>
          <w:rFonts w:ascii="TimesNewRomanPSMT" w:hAnsi="TimesNewRomanPSMT" w:cs="TimesNewRomanPSMT"/>
          <w:sz w:val="28"/>
          <w:szCs w:val="28"/>
          <w:lang w:val="uk-UA"/>
        </w:rPr>
      </w:r>
      <w:r>
        <w:rPr>
          <w:rFonts w:ascii="TimesNewRomanPSMT" w:hAnsi="TimesNewRomanPSMT" w:cs="TimesNewRomanPSMT"/>
          <w:sz w:val="28"/>
          <w:szCs w:val="28"/>
          <w:lang w:val="uk-UA"/>
        </w:rPr>
        <w:fldChar w:fldCharType="separate"/>
      </w:r>
      <w:r w:rsidRPr="002943AD">
        <w:rPr>
          <w:rStyle w:val="a3"/>
          <w:rFonts w:ascii="TimesNewRomanPSMT" w:hAnsi="TimesNewRomanPSMT" w:cs="TimesNewRomanPSMT"/>
          <w:sz w:val="28"/>
          <w:szCs w:val="28"/>
          <w:lang w:val="uk-UA"/>
        </w:rPr>
        <w:t>Лист МОН України № 1/11679-22 від 04.10.2022 «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Щодо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організації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діяльності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закладів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дошкільної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освіти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2943AD">
        <w:rPr>
          <w:rStyle w:val="a3"/>
          <w:rFonts w:ascii="TimesNewRomanPSMT" w:hAnsi="TimesNewRomanPSMT" w:cs="TimesNewRomanPSMT"/>
          <w:sz w:val="28"/>
          <w:szCs w:val="28"/>
        </w:rPr>
        <w:t>та</w:t>
      </w:r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захисту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2943AD">
        <w:rPr>
          <w:rStyle w:val="a3"/>
          <w:rFonts w:ascii="TimesNewRomanPSMT" w:hAnsi="TimesNewRomanPSMT" w:cs="TimesNewRomanPSMT"/>
          <w:sz w:val="28"/>
          <w:szCs w:val="28"/>
        </w:rPr>
        <w:t>законних</w:t>
      </w:r>
      <w:proofErr w:type="spellEnd"/>
      <w:r w:rsidRPr="002943AD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2943AD">
        <w:rPr>
          <w:rStyle w:val="a3"/>
          <w:rFonts w:ascii="TimesNewRomanPSMT" w:hAnsi="TimesNewRomanPSMT" w:cs="TimesNewRomanPSMT"/>
          <w:sz w:val="28"/>
          <w:szCs w:val="28"/>
        </w:rPr>
        <w:t>прав</w:t>
      </w:r>
      <w:r w:rsidRPr="002943AD">
        <w:rPr>
          <w:rStyle w:val="a3"/>
          <w:rFonts w:ascii="TimesNewRomanPSMT" w:hAnsi="TimesNewRomanPSMT" w:cs="TimesNewRomanPSMT"/>
          <w:sz w:val="28"/>
          <w:szCs w:val="28"/>
          <w:lang w:val="uk-UA"/>
        </w:rPr>
        <w:t>».</w:t>
      </w:r>
    </w:p>
    <w:p w:rsidR="002943AD" w:rsidRPr="00205A5A" w:rsidRDefault="002943AD" w:rsidP="0029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fldChar w:fldCharType="end"/>
      </w:r>
    </w:p>
    <w:p w:rsidR="008B13BC" w:rsidRDefault="002943AD"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C0"/>
    <w:rsid w:val="0008146E"/>
    <w:rsid w:val="002943AD"/>
    <w:rsid w:val="006536C0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2022-10-07T06:19:00Z</dcterms:created>
  <dcterms:modified xsi:type="dcterms:W3CDTF">2022-10-07T06:21:00Z</dcterms:modified>
</cp:coreProperties>
</file>